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FA42" w14:textId="77777777" w:rsidR="007C43C6" w:rsidRDefault="007C43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065"/>
      </w:tblGrid>
      <w:tr w:rsidR="004F0B6D" w14:paraId="3B553DA4" w14:textId="77777777" w:rsidTr="0004416A">
        <w:tc>
          <w:tcPr>
            <w:tcW w:w="9290" w:type="dxa"/>
            <w:gridSpan w:val="4"/>
          </w:tcPr>
          <w:p w14:paraId="520F985E" w14:textId="64122B45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I, ____________________________________________________________________</w:t>
            </w:r>
          </w:p>
        </w:tc>
      </w:tr>
      <w:tr w:rsidR="004F0B6D" w14:paraId="0E7745EC" w14:textId="77777777" w:rsidTr="0004416A">
        <w:tc>
          <w:tcPr>
            <w:tcW w:w="9290" w:type="dxa"/>
            <w:gridSpan w:val="4"/>
          </w:tcPr>
          <w:p w14:paraId="502AA135" w14:textId="1E27765E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name)</w:t>
            </w:r>
          </w:p>
        </w:tc>
      </w:tr>
      <w:tr w:rsidR="004F0B6D" w14:paraId="05A3E0E4" w14:textId="77777777" w:rsidTr="0004416A">
        <w:tc>
          <w:tcPr>
            <w:tcW w:w="9290" w:type="dxa"/>
            <w:gridSpan w:val="4"/>
          </w:tcPr>
          <w:p w14:paraId="10C23625" w14:textId="3FC3FB7D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7C7F6C96" w14:textId="77777777" w:rsidTr="0004416A">
        <w:tc>
          <w:tcPr>
            <w:tcW w:w="9290" w:type="dxa"/>
            <w:gridSpan w:val="4"/>
          </w:tcPr>
          <w:p w14:paraId="7AF74E2F" w14:textId="64D47293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(Home address, incl state/territory)</w:t>
            </w:r>
          </w:p>
        </w:tc>
      </w:tr>
      <w:tr w:rsidR="004F0B6D" w14:paraId="23308DEE" w14:textId="77777777" w:rsidTr="0004416A">
        <w:tc>
          <w:tcPr>
            <w:tcW w:w="9290" w:type="dxa"/>
            <w:gridSpan w:val="4"/>
          </w:tcPr>
          <w:p w14:paraId="3F75BF16" w14:textId="3158F657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>being a financial Member of ISANA</w:t>
            </w:r>
            <w:r w:rsidR="00790AB0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International Education Association Incorporated hereby appoint,</w:t>
            </w:r>
          </w:p>
        </w:tc>
      </w:tr>
      <w:tr w:rsidR="004F0B6D" w14:paraId="56945DAD" w14:textId="77777777" w:rsidTr="0004416A">
        <w:tc>
          <w:tcPr>
            <w:tcW w:w="9290" w:type="dxa"/>
            <w:gridSpan w:val="4"/>
          </w:tcPr>
          <w:p w14:paraId="18C19C42" w14:textId="2546BC1A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______________________________________________________________________</w:t>
            </w:r>
          </w:p>
        </w:tc>
      </w:tr>
      <w:tr w:rsidR="004F0B6D" w14:paraId="21DAECB0" w14:textId="77777777" w:rsidTr="0004416A">
        <w:tc>
          <w:tcPr>
            <w:tcW w:w="9290" w:type="dxa"/>
            <w:gridSpan w:val="4"/>
          </w:tcPr>
          <w:p w14:paraId="14DA9D8D" w14:textId="6C0C0617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 of proxy)</w:t>
            </w:r>
          </w:p>
        </w:tc>
      </w:tr>
      <w:tr w:rsidR="004F0B6D" w14:paraId="0EE97F8E" w14:textId="77777777" w:rsidTr="0004416A">
        <w:tc>
          <w:tcPr>
            <w:tcW w:w="9290" w:type="dxa"/>
            <w:gridSpan w:val="4"/>
          </w:tcPr>
          <w:p w14:paraId="66B6D3D5" w14:textId="6877B512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51B1BA52" w14:textId="77777777" w:rsidTr="0004416A">
        <w:tc>
          <w:tcPr>
            <w:tcW w:w="9290" w:type="dxa"/>
            <w:gridSpan w:val="4"/>
          </w:tcPr>
          <w:p w14:paraId="1EC6F500" w14:textId="0914A1BE" w:rsidR="004F0B6D" w:rsidRDefault="004F0B6D" w:rsidP="004F0B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(Home address, including state/territory)</w:t>
            </w:r>
          </w:p>
        </w:tc>
      </w:tr>
      <w:tr w:rsidR="004F0B6D" w14:paraId="4F139622" w14:textId="77777777" w:rsidTr="0004416A">
        <w:tc>
          <w:tcPr>
            <w:tcW w:w="9290" w:type="dxa"/>
            <w:gridSpan w:val="4"/>
          </w:tcPr>
          <w:p w14:paraId="2A45B3E8" w14:textId="10AF61E5" w:rsidR="004F0B6D" w:rsidRPr="004F0B6D" w:rsidRDefault="004F0B6D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b</w:t>
            </w:r>
            <w:r w:rsidRPr="004F0B6D">
              <w:rPr>
                <w:rFonts w:eastAsia="Arial"/>
              </w:rPr>
              <w:t xml:space="preserve">eing a financial Member of ISANA International Education Association Incorporated, as my proxy to vote for me on my behalf at the </w:t>
            </w:r>
            <w:r w:rsidR="007C43C6">
              <w:rPr>
                <w:rFonts w:eastAsia="Arial"/>
              </w:rPr>
              <w:t xml:space="preserve">Online Annual </w:t>
            </w:r>
            <w:r w:rsidRPr="004F0B6D">
              <w:rPr>
                <w:rFonts w:eastAsia="Arial"/>
              </w:rPr>
              <w:t>General Meeting of the</w:t>
            </w:r>
            <w:r w:rsidR="006E796B">
              <w:rPr>
                <w:rFonts w:eastAsia="Arial"/>
              </w:rPr>
              <w:t xml:space="preserve"> </w:t>
            </w:r>
            <w:proofErr w:type="spellStart"/>
            <w:r w:rsidR="00AC2E8F">
              <w:rPr>
                <w:rFonts w:eastAsia="Arial"/>
              </w:rPr>
              <w:t>Vic/Tas</w:t>
            </w:r>
            <w:proofErr w:type="spellEnd"/>
            <w:r w:rsidR="00AC2E8F">
              <w:rPr>
                <w:rFonts w:eastAsia="Arial"/>
              </w:rPr>
              <w:t xml:space="preserve"> </w:t>
            </w:r>
            <w:r w:rsidR="006E796B">
              <w:rPr>
                <w:rFonts w:eastAsia="Arial"/>
              </w:rPr>
              <w:t>Branch of the</w:t>
            </w:r>
            <w:r w:rsidRPr="004F0B6D">
              <w:rPr>
                <w:rFonts w:eastAsia="Arial"/>
              </w:rPr>
              <w:t xml:space="preserve"> Association to be held on</w:t>
            </w:r>
            <w:r w:rsidR="007C43C6">
              <w:rPr>
                <w:rFonts w:eastAsia="Arial"/>
              </w:rPr>
              <w:t xml:space="preserve"> the </w:t>
            </w:r>
            <w:r w:rsidR="00AC2E8F">
              <w:rPr>
                <w:rFonts w:eastAsia="Arial"/>
              </w:rPr>
              <w:t xml:space="preserve">17 </w:t>
            </w:r>
            <w:proofErr w:type="gramStart"/>
            <w:r w:rsidR="00AC2E8F">
              <w:rPr>
                <w:rFonts w:eastAsia="Arial"/>
              </w:rPr>
              <w:t>November,</w:t>
            </w:r>
            <w:proofErr w:type="gramEnd"/>
            <w:r w:rsidR="00AC2E8F">
              <w:rPr>
                <w:rFonts w:eastAsia="Arial"/>
              </w:rPr>
              <w:t xml:space="preserve"> 2022</w:t>
            </w:r>
            <w:r w:rsidR="007C43C6" w:rsidRPr="004F0B6D">
              <w:rPr>
                <w:rFonts w:eastAsia="Arial"/>
              </w:rPr>
              <w:t xml:space="preserve"> and at any adjournment of that meeting.  </w:t>
            </w:r>
          </w:p>
        </w:tc>
      </w:tr>
      <w:tr w:rsidR="004F0B6D" w14:paraId="5E956FAF" w14:textId="77777777" w:rsidTr="0004416A">
        <w:tc>
          <w:tcPr>
            <w:tcW w:w="9290" w:type="dxa"/>
            <w:gridSpan w:val="4"/>
          </w:tcPr>
          <w:p w14:paraId="77B0DB6A" w14:textId="77777777" w:rsidR="007C43C6" w:rsidRDefault="007C43C6" w:rsidP="004F0B6D">
            <w:pPr>
              <w:rPr>
                <w:rFonts w:eastAsia="Arial"/>
              </w:rPr>
            </w:pPr>
          </w:p>
          <w:p w14:paraId="2D81909C" w14:textId="77474884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My proxy is a financial member of ISANA and is </w:t>
            </w:r>
            <w:proofErr w:type="spellStart"/>
            <w:r w:rsidRPr="004F0B6D">
              <w:rPr>
                <w:rFonts w:eastAsia="Arial"/>
              </w:rPr>
              <w:t>authorised</w:t>
            </w:r>
            <w:proofErr w:type="spellEnd"/>
            <w:r w:rsidRPr="004F0B6D">
              <w:rPr>
                <w:rFonts w:eastAsia="Arial"/>
              </w:rPr>
              <w:t xml:space="preserve"> to vote </w:t>
            </w:r>
            <w:r w:rsidR="007C43C6">
              <w:rPr>
                <w:rFonts w:eastAsia="Arial"/>
              </w:rPr>
              <w:t xml:space="preserve">in </w:t>
            </w:r>
            <w:proofErr w:type="spellStart"/>
            <w:r w:rsidR="007C43C6">
              <w:rPr>
                <w:rFonts w:eastAsia="Arial"/>
              </w:rPr>
              <w:t>favour</w:t>
            </w:r>
            <w:proofErr w:type="spellEnd"/>
            <w:r w:rsidR="007C43C6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for / against the resolution of the:</w:t>
            </w:r>
          </w:p>
        </w:tc>
      </w:tr>
      <w:tr w:rsidR="004F0B6D" w14:paraId="200F051A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E21A2C8" w14:textId="77777777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Minutes of the Previous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DC" w14:textId="6F0CED4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6DF" w14:textId="4B20AF2E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659F24C1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2D5E2763" w14:textId="4F3DBEDC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President’s 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B39" w14:textId="2E127F0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2FC" w14:textId="47BEE85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55D7759D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144AA63D" w14:textId="7479F44F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Financial Statements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61" w14:textId="169FC78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005" w14:textId="01E4E1F9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22984460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AF9BF6B" w14:textId="364F0E24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Election of </w:t>
            </w:r>
            <w:r w:rsidR="00C95A90">
              <w:rPr>
                <w:rFonts w:eastAsia="Arial"/>
              </w:rPr>
              <w:t>committee</w:t>
            </w:r>
            <w:r w:rsidR="00A30AE3">
              <w:rPr>
                <w:rFonts w:eastAsia="Aria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5B5" w14:textId="0AB617F4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E9" w14:textId="44BDCB0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A30AE3" w14:paraId="600C74CA" w14:textId="77777777" w:rsidTr="004B7A5C">
        <w:tc>
          <w:tcPr>
            <w:tcW w:w="9290" w:type="dxa"/>
            <w:gridSpan w:val="4"/>
          </w:tcPr>
          <w:p w14:paraId="5415B6A3" w14:textId="22A61297" w:rsidR="00A30AE3" w:rsidRPr="004B7A5C" w:rsidRDefault="00A30AE3" w:rsidP="009F445A">
            <w:pPr>
              <w:rPr>
                <w:rFonts w:eastAsia="Arial"/>
                <w:i/>
                <w:iCs/>
                <w:sz w:val="18"/>
                <w:szCs w:val="14"/>
              </w:rPr>
            </w:pPr>
            <w:r>
              <w:rPr>
                <w:rFonts w:eastAsia="Arial"/>
                <w:i/>
                <w:iCs/>
                <w:sz w:val="18"/>
                <w:szCs w:val="14"/>
              </w:rPr>
              <w:t>*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Where two or more people are nominated for the same </w:t>
            </w:r>
            <w:r w:rsidR="008307D0">
              <w:rPr>
                <w:rFonts w:eastAsia="Arial"/>
                <w:i/>
                <w:iCs/>
                <w:sz w:val="18"/>
                <w:szCs w:val="14"/>
              </w:rPr>
              <w:t>position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, a secret ballot will take place at the AGM.  </w:t>
            </w:r>
          </w:p>
        </w:tc>
      </w:tr>
      <w:tr w:rsidR="0004416A" w14:paraId="2D047F5C" w14:textId="77777777" w:rsidTr="004B7A5C">
        <w:tc>
          <w:tcPr>
            <w:tcW w:w="9290" w:type="dxa"/>
            <w:gridSpan w:val="4"/>
          </w:tcPr>
          <w:p w14:paraId="3AD8DF8A" w14:textId="3D807ED0" w:rsidR="0004416A" w:rsidRPr="004F0B6D" w:rsidRDefault="0004416A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______________________________________________________________________        </w:t>
            </w:r>
          </w:p>
        </w:tc>
      </w:tr>
      <w:tr w:rsidR="0004416A" w14:paraId="51246253" w14:textId="77777777" w:rsidTr="004B7A5C">
        <w:tc>
          <w:tcPr>
            <w:tcW w:w="2972" w:type="dxa"/>
          </w:tcPr>
          <w:p w14:paraId="5477B3DF" w14:textId="77777777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(Signature of member)</w:t>
            </w:r>
          </w:p>
        </w:tc>
        <w:tc>
          <w:tcPr>
            <w:tcW w:w="6318" w:type="dxa"/>
            <w:gridSpan w:val="3"/>
          </w:tcPr>
          <w:p w14:paraId="2096B82D" w14:textId="08983BE1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Date: _________________________________________</w:t>
            </w:r>
          </w:p>
        </w:tc>
      </w:tr>
      <w:tr w:rsidR="0004416A" w14:paraId="565CE0A0" w14:textId="77777777" w:rsidTr="0004416A">
        <w:tc>
          <w:tcPr>
            <w:tcW w:w="9290" w:type="dxa"/>
            <w:gridSpan w:val="4"/>
          </w:tcPr>
          <w:p w14:paraId="11736856" w14:textId="77777777" w:rsidR="00C95A90" w:rsidRDefault="00C95A90" w:rsidP="004F0B6D">
            <w:pPr>
              <w:rPr>
                <w:rFonts w:eastAsia="Arial"/>
              </w:rPr>
            </w:pPr>
          </w:p>
          <w:p w14:paraId="414FF12B" w14:textId="77777777" w:rsidR="00C95A90" w:rsidRDefault="00C95A90" w:rsidP="004F0B6D">
            <w:pPr>
              <w:rPr>
                <w:rFonts w:eastAsia="Arial"/>
              </w:rPr>
            </w:pPr>
          </w:p>
          <w:p w14:paraId="1E44F44D" w14:textId="03257A3B" w:rsidR="0004416A" w:rsidRDefault="0004416A" w:rsidP="004F0B6D">
            <w:pPr>
              <w:rPr>
                <w:rFonts w:eastAsia="Arial"/>
              </w:rPr>
            </w:pPr>
            <w:r w:rsidRPr="0004416A">
              <w:rPr>
                <w:rFonts w:eastAsia="Arial"/>
              </w:rPr>
              <w:t xml:space="preserve">Please </w:t>
            </w:r>
            <w:r>
              <w:rPr>
                <w:rFonts w:eastAsia="Arial"/>
              </w:rPr>
              <w:t>email</w:t>
            </w:r>
            <w:r w:rsidRPr="0004416A">
              <w:rPr>
                <w:rFonts w:eastAsia="Arial"/>
              </w:rPr>
              <w:t xml:space="preserve"> th</w:t>
            </w:r>
            <w:r>
              <w:rPr>
                <w:rFonts w:eastAsia="Arial"/>
              </w:rPr>
              <w:t>is</w:t>
            </w:r>
            <w:r w:rsidRPr="0004416A">
              <w:rPr>
                <w:rFonts w:eastAsia="Arial"/>
              </w:rPr>
              <w:t xml:space="preserve"> completed form to the ISANA </w:t>
            </w:r>
            <w:proofErr w:type="spellStart"/>
            <w:r w:rsidR="00AC2E8F">
              <w:rPr>
                <w:rFonts w:eastAsia="Arial"/>
              </w:rPr>
              <w:t>Vic/Tas</w:t>
            </w:r>
            <w:proofErr w:type="spellEnd"/>
            <w:r w:rsidR="006E796B">
              <w:rPr>
                <w:rFonts w:eastAsia="Arial"/>
              </w:rPr>
              <w:t xml:space="preserve"> Branch</w:t>
            </w:r>
            <w:r w:rsidRPr="0004416A">
              <w:rPr>
                <w:rFonts w:eastAsia="Arial"/>
              </w:rPr>
              <w:t xml:space="preserve"> by </w:t>
            </w:r>
            <w:r w:rsidR="000D24ED">
              <w:rPr>
                <w:rFonts w:eastAsia="Arial"/>
              </w:rPr>
              <w:t>5pm</w:t>
            </w:r>
            <w:r>
              <w:rPr>
                <w:rFonts w:eastAsia="Arial"/>
              </w:rPr>
              <w:t xml:space="preserve">, </w:t>
            </w:r>
            <w:r w:rsidR="000D24ED">
              <w:rPr>
                <w:rFonts w:eastAsia="Arial"/>
              </w:rPr>
              <w:t>11 November 2022</w:t>
            </w:r>
            <w:r w:rsidRPr="0004416A">
              <w:rPr>
                <w:rFonts w:eastAsia="Arial"/>
              </w:rPr>
              <w:t>.</w:t>
            </w:r>
          </w:p>
        </w:tc>
      </w:tr>
      <w:tr w:rsidR="0004416A" w14:paraId="23C7122A" w14:textId="77777777" w:rsidTr="0004416A">
        <w:tc>
          <w:tcPr>
            <w:tcW w:w="9290" w:type="dxa"/>
            <w:gridSpan w:val="4"/>
          </w:tcPr>
          <w:p w14:paraId="71C70216" w14:textId="77777777" w:rsidR="0004416A" w:rsidRPr="00942564" w:rsidRDefault="0004416A" w:rsidP="0004416A">
            <w:pPr>
              <w:spacing w:before="15" w:line="220" w:lineRule="exact"/>
              <w:rPr>
                <w:rFonts w:asciiTheme="minorHAnsi" w:hAnsiTheme="minorHAnsi" w:cstheme="minorHAnsi"/>
                <w:szCs w:val="24"/>
              </w:rPr>
            </w:pPr>
          </w:p>
          <w:p w14:paraId="3CAF5517" w14:textId="3977ECB2" w:rsidR="00C95A90" w:rsidRPr="00C95A90" w:rsidRDefault="000D24ED" w:rsidP="004F0B6D">
            <w:pPr>
              <w:rPr>
                <w:rFonts w:eastAsia="Arial"/>
                <w:b/>
                <w:bCs/>
              </w:rPr>
            </w:pPr>
            <w:r w:rsidRPr="00926AA1">
              <w:rPr>
                <w:rFonts w:eastAsia="Arial"/>
                <w:b/>
                <w:bCs/>
              </w:rPr>
              <w:t>Helen Nicholls-Stary</w:t>
            </w:r>
          </w:p>
          <w:p w14:paraId="7F4723C9" w14:textId="1424A17E" w:rsidR="006E796B" w:rsidRDefault="0004416A" w:rsidP="004F0B6D">
            <w:pPr>
              <w:rPr>
                <w:rFonts w:eastAsia="Arial"/>
              </w:rPr>
            </w:pPr>
            <w:r w:rsidRPr="0004416A">
              <w:rPr>
                <w:rFonts w:eastAsia="Arial"/>
              </w:rPr>
              <w:t xml:space="preserve">ISANA </w:t>
            </w:r>
            <w:proofErr w:type="spellStart"/>
            <w:r w:rsidR="000D24ED">
              <w:rPr>
                <w:rFonts w:eastAsia="Arial"/>
              </w:rPr>
              <w:t>Vic/Tas</w:t>
            </w:r>
            <w:proofErr w:type="spellEnd"/>
            <w:r w:rsidR="00C95A90">
              <w:rPr>
                <w:rFonts w:eastAsia="Arial"/>
              </w:rPr>
              <w:t xml:space="preserve"> </w:t>
            </w:r>
            <w:r w:rsidR="006E796B">
              <w:rPr>
                <w:rFonts w:eastAsia="Arial"/>
              </w:rPr>
              <w:t>Branch President</w:t>
            </w:r>
            <w:r w:rsidRPr="0004416A">
              <w:rPr>
                <w:rFonts w:eastAsia="Arial"/>
              </w:rPr>
              <w:t xml:space="preserve"> </w:t>
            </w:r>
          </w:p>
          <w:p w14:paraId="573EEAEB" w14:textId="28596705" w:rsidR="0004416A" w:rsidRPr="0004416A" w:rsidRDefault="0004416A" w:rsidP="004F0B6D">
            <w:pPr>
              <w:rPr>
                <w:rFonts w:eastAsia="Arial"/>
              </w:rPr>
            </w:pPr>
            <w:r w:rsidRPr="0004416A">
              <w:rPr>
                <w:rFonts w:eastAsia="Arial"/>
              </w:rPr>
              <w:t xml:space="preserve">E:  </w:t>
            </w:r>
            <w:hyperlink r:id="rId8" w:tgtFrame="_blank" w:history="1">
              <w:r w:rsidR="00926AA1" w:rsidRPr="00513C45">
                <w:rPr>
                  <w:rStyle w:val="Hyperlink"/>
                  <w:rFonts w:eastAsiaTheme="majorEastAsia" w:cs="Arial"/>
                  <w:color w:val="1155CC"/>
                  <w:szCs w:val="24"/>
                  <w:shd w:val="clear" w:color="auto" w:fill="FFFFFF"/>
                </w:rPr>
                <w:t>victas@isana.org.au</w:t>
              </w:r>
            </w:hyperlink>
          </w:p>
        </w:tc>
      </w:tr>
    </w:tbl>
    <w:p w14:paraId="34C0648A" w14:textId="2AD06411" w:rsidR="003930A8" w:rsidRPr="00022D22" w:rsidRDefault="003930A8" w:rsidP="00022D22">
      <w:pPr>
        <w:rPr>
          <w:rFonts w:eastAsia="Calibri"/>
        </w:rPr>
      </w:pPr>
    </w:p>
    <w:sectPr w:rsidR="003930A8" w:rsidRPr="00022D22" w:rsidSect="00BB7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8B0C" w14:textId="77777777" w:rsidR="008929DD" w:rsidRDefault="008929DD" w:rsidP="003123C2">
      <w:r>
        <w:separator/>
      </w:r>
    </w:p>
  </w:endnote>
  <w:endnote w:type="continuationSeparator" w:id="0">
    <w:p w14:paraId="0B4D6192" w14:textId="77777777" w:rsidR="008929DD" w:rsidRDefault="008929DD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altName w:val="Mangal Pro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5D79" w14:textId="77777777" w:rsidR="00513C45" w:rsidRDefault="00513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F934" w14:textId="77777777" w:rsidR="00513C45" w:rsidRDefault="0051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CB84" w14:textId="77777777" w:rsidR="008929DD" w:rsidRDefault="008929DD" w:rsidP="003123C2">
      <w:r>
        <w:separator/>
      </w:r>
    </w:p>
  </w:footnote>
  <w:footnote w:type="continuationSeparator" w:id="0">
    <w:p w14:paraId="5E5626C9" w14:textId="77777777" w:rsidR="008929DD" w:rsidRDefault="008929DD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CD61" w14:textId="77777777" w:rsidR="00513C45" w:rsidRDefault="00513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AD1" w14:textId="77777777" w:rsidR="00C95A90" w:rsidRDefault="00141D8D" w:rsidP="00C95A90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969A14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2CCB5D81" w:rsidR="00BB7027" w:rsidRPr="00C95A90" w:rsidRDefault="00BB7027" w:rsidP="00C95A90">
    <w:pPr>
      <w:pStyle w:val="Title"/>
      <w:jc w:val="right"/>
      <w:rPr>
        <w:sz w:val="28"/>
        <w:szCs w:val="44"/>
      </w:rPr>
    </w:pP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pacing w:val="-2"/>
        <w:sz w:val="28"/>
        <w:szCs w:val="44"/>
      </w:rPr>
      <w:t>n</w:t>
    </w:r>
    <w:r w:rsidRPr="00C95A90">
      <w:rPr>
        <w:rFonts w:eastAsia="Arial"/>
        <w:spacing w:val="2"/>
        <w:sz w:val="28"/>
        <w:szCs w:val="44"/>
      </w:rPr>
      <w:t>t</w:t>
    </w:r>
    <w:r w:rsidRPr="00C95A90">
      <w:rPr>
        <w:rFonts w:eastAsia="Arial"/>
        <w:sz w:val="28"/>
        <w:szCs w:val="44"/>
      </w:rPr>
      <w:t>e</w:t>
    </w:r>
    <w:r w:rsidRPr="00C95A90">
      <w:rPr>
        <w:rFonts w:eastAsia="Arial"/>
        <w:spacing w:val="-2"/>
        <w:sz w:val="28"/>
        <w:szCs w:val="44"/>
      </w:rPr>
      <w:t>rn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nal</w:t>
    </w:r>
    <w:r w:rsidRPr="00C95A90">
      <w:rPr>
        <w:rFonts w:eastAsia="Arial"/>
        <w:spacing w:val="81"/>
        <w:sz w:val="28"/>
        <w:szCs w:val="44"/>
      </w:rPr>
      <w:t xml:space="preserve"> </w:t>
    </w:r>
    <w:r w:rsidRPr="00C95A90">
      <w:rPr>
        <w:sz w:val="28"/>
        <w:szCs w:val="44"/>
      </w:rPr>
      <w:t>Education</w:t>
    </w:r>
    <w:r w:rsidRPr="00C95A90">
      <w:rPr>
        <w:rFonts w:eastAsia="Arial"/>
        <w:w w:val="101"/>
        <w:sz w:val="28"/>
        <w:szCs w:val="44"/>
      </w:rPr>
      <w:t xml:space="preserve"> </w:t>
    </w:r>
    <w:r w:rsidRPr="00C95A90">
      <w:rPr>
        <w:rFonts w:eastAsia="Arial"/>
        <w:sz w:val="28"/>
        <w:szCs w:val="44"/>
      </w:rPr>
      <w:t>Ass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c</w:t>
    </w: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z w:val="28"/>
        <w:szCs w:val="44"/>
      </w:rPr>
      <w:t>n</w:t>
    </w:r>
    <w:r w:rsidRPr="00C95A90">
      <w:rPr>
        <w:rFonts w:eastAsia="Arial"/>
        <w:spacing w:val="70"/>
        <w:sz w:val="28"/>
        <w:szCs w:val="44"/>
      </w:rPr>
      <w:t xml:space="preserve"> </w:t>
    </w:r>
    <w:r w:rsidRPr="00C95A90">
      <w:rPr>
        <w:rFonts w:eastAsia="Arial"/>
        <w:spacing w:val="3"/>
        <w:w w:val="102"/>
        <w:sz w:val="28"/>
        <w:szCs w:val="44"/>
      </w:rPr>
      <w:t>I</w:t>
    </w:r>
    <w:r w:rsidRPr="00C95A90">
      <w:rPr>
        <w:rFonts w:eastAsia="Arial"/>
        <w:spacing w:val="5"/>
        <w:w w:val="101"/>
        <w:sz w:val="28"/>
        <w:szCs w:val="44"/>
      </w:rPr>
      <w:t>n</w:t>
    </w:r>
    <w:r w:rsidRPr="00C95A90">
      <w:rPr>
        <w:rFonts w:eastAsia="Arial"/>
        <w:spacing w:val="8"/>
        <w:w w:val="101"/>
        <w:sz w:val="28"/>
        <w:szCs w:val="44"/>
      </w:rPr>
      <w:t>c.</w:t>
    </w:r>
  </w:p>
  <w:p w14:paraId="0B2527B4" w14:textId="3B91566B" w:rsidR="005E4119" w:rsidRDefault="00C9020D" w:rsidP="00C95A90">
    <w:pPr>
      <w:pStyle w:val="Title"/>
      <w:jc w:val="right"/>
      <w:rPr>
        <w:rFonts w:eastAsia="Calibri"/>
      </w:rPr>
    </w:pPr>
    <w:r>
      <w:rPr>
        <w:rFonts w:eastAsia="Calibri"/>
      </w:rPr>
      <w:t>Proxy</w:t>
    </w:r>
    <w:r w:rsidR="008D5681">
      <w:rPr>
        <w:rFonts w:eastAsia="Calibri"/>
      </w:rPr>
      <w:t xml:space="preserve">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D2D0" w14:textId="77777777" w:rsidR="00513C45" w:rsidRDefault="00513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B26"/>
    <w:multiLevelType w:val="hybridMultilevel"/>
    <w:tmpl w:val="9A145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BFA"/>
    <w:multiLevelType w:val="hybridMultilevel"/>
    <w:tmpl w:val="BA66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28803">
    <w:abstractNumId w:val="2"/>
  </w:num>
  <w:num w:numId="2" w16cid:durableId="2144347376">
    <w:abstractNumId w:val="5"/>
  </w:num>
  <w:num w:numId="3" w16cid:durableId="2091267393">
    <w:abstractNumId w:val="6"/>
  </w:num>
  <w:num w:numId="4" w16cid:durableId="670375987">
    <w:abstractNumId w:val="1"/>
  </w:num>
  <w:num w:numId="5" w16cid:durableId="640156748">
    <w:abstractNumId w:val="8"/>
  </w:num>
  <w:num w:numId="6" w16cid:durableId="410011194">
    <w:abstractNumId w:val="7"/>
  </w:num>
  <w:num w:numId="7" w16cid:durableId="23288591">
    <w:abstractNumId w:val="3"/>
  </w:num>
  <w:num w:numId="8" w16cid:durableId="477308274">
    <w:abstractNumId w:val="4"/>
  </w:num>
  <w:num w:numId="9" w16cid:durableId="143597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2D22"/>
    <w:rsid w:val="00027603"/>
    <w:rsid w:val="0004416A"/>
    <w:rsid w:val="000D24ED"/>
    <w:rsid w:val="00141D8D"/>
    <w:rsid w:val="00197C5A"/>
    <w:rsid w:val="001B1B54"/>
    <w:rsid w:val="001B6C54"/>
    <w:rsid w:val="001E2E7D"/>
    <w:rsid w:val="002F2907"/>
    <w:rsid w:val="003123C2"/>
    <w:rsid w:val="003142DD"/>
    <w:rsid w:val="00316C3E"/>
    <w:rsid w:val="00355CF1"/>
    <w:rsid w:val="003930A8"/>
    <w:rsid w:val="003B7EB6"/>
    <w:rsid w:val="003D1C13"/>
    <w:rsid w:val="0042508D"/>
    <w:rsid w:val="004B7A5C"/>
    <w:rsid w:val="004D2651"/>
    <w:rsid w:val="004F0B6D"/>
    <w:rsid w:val="00513C45"/>
    <w:rsid w:val="00563EDE"/>
    <w:rsid w:val="00592187"/>
    <w:rsid w:val="00592EB5"/>
    <w:rsid w:val="005E4119"/>
    <w:rsid w:val="00685F7F"/>
    <w:rsid w:val="006E1E94"/>
    <w:rsid w:val="006E796B"/>
    <w:rsid w:val="006F3FBB"/>
    <w:rsid w:val="007102E6"/>
    <w:rsid w:val="007117BB"/>
    <w:rsid w:val="00715605"/>
    <w:rsid w:val="00790AB0"/>
    <w:rsid w:val="007C3828"/>
    <w:rsid w:val="007C43C6"/>
    <w:rsid w:val="008307D0"/>
    <w:rsid w:val="008407D0"/>
    <w:rsid w:val="008929DD"/>
    <w:rsid w:val="008D5681"/>
    <w:rsid w:val="008E26BD"/>
    <w:rsid w:val="00926AA1"/>
    <w:rsid w:val="00937F0C"/>
    <w:rsid w:val="009766C7"/>
    <w:rsid w:val="00986436"/>
    <w:rsid w:val="0099063C"/>
    <w:rsid w:val="00A30AE3"/>
    <w:rsid w:val="00AC2E8F"/>
    <w:rsid w:val="00AD4F91"/>
    <w:rsid w:val="00B3059F"/>
    <w:rsid w:val="00BB7027"/>
    <w:rsid w:val="00C7664A"/>
    <w:rsid w:val="00C84981"/>
    <w:rsid w:val="00C9020D"/>
    <w:rsid w:val="00C95A90"/>
    <w:rsid w:val="00D0627E"/>
    <w:rsid w:val="00D14B3F"/>
    <w:rsid w:val="00D245E0"/>
    <w:rsid w:val="00D64014"/>
    <w:rsid w:val="00DB231E"/>
    <w:rsid w:val="00F510EA"/>
    <w:rsid w:val="00F8611A"/>
    <w:rsid w:val="00F93165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as@isana.org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2</cp:revision>
  <cp:lastPrinted>2019-11-04T13:13:00Z</cp:lastPrinted>
  <dcterms:created xsi:type="dcterms:W3CDTF">2022-10-21T02:38:00Z</dcterms:created>
  <dcterms:modified xsi:type="dcterms:W3CDTF">2022-10-21T02:38:00Z</dcterms:modified>
</cp:coreProperties>
</file>